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D4C" w:rsidRPr="00C55D4C" w:rsidRDefault="00C55D4C" w:rsidP="00C55D4C">
      <w:pPr>
        <w:pStyle w:val="a4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C55D4C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Профилактика кори</w:t>
      </w:r>
    </w:p>
    <w:p w:rsidR="00C55D4C" w:rsidRDefault="00C55D4C" w:rsidP="00C55D4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5D4C">
        <w:rPr>
          <w:rFonts w:ascii="Times New Roman" w:hAnsi="Times New Roman" w:cs="Times New Roman"/>
          <w:sz w:val="28"/>
          <w:szCs w:val="28"/>
        </w:rPr>
        <w:t>Роспотребнадзор</w:t>
      </w:r>
      <w:proofErr w:type="spellEnd"/>
      <w:r w:rsidRPr="00C55D4C">
        <w:rPr>
          <w:rFonts w:ascii="Times New Roman" w:hAnsi="Times New Roman" w:cs="Times New Roman"/>
          <w:sz w:val="28"/>
          <w:szCs w:val="28"/>
        </w:rPr>
        <w:t xml:space="preserve"> напоминает, что корь – </w:t>
      </w:r>
      <w:proofErr w:type="spellStart"/>
      <w:r w:rsidRPr="00C55D4C">
        <w:rPr>
          <w:rFonts w:ascii="Times New Roman" w:hAnsi="Times New Roman" w:cs="Times New Roman"/>
          <w:sz w:val="28"/>
          <w:szCs w:val="28"/>
        </w:rPr>
        <w:t>высококонтагиозная</w:t>
      </w:r>
      <w:proofErr w:type="spellEnd"/>
      <w:r w:rsidRPr="00C55D4C">
        <w:rPr>
          <w:rFonts w:ascii="Times New Roman" w:hAnsi="Times New Roman" w:cs="Times New Roman"/>
          <w:sz w:val="28"/>
          <w:szCs w:val="28"/>
        </w:rPr>
        <w:t xml:space="preserve"> (очень заразная), потенциально смертельная инфекция, передающаяся от больного человека к </w:t>
      </w:r>
      <w:proofErr w:type="gramStart"/>
      <w:r w:rsidRPr="00C55D4C">
        <w:rPr>
          <w:rFonts w:ascii="Times New Roman" w:hAnsi="Times New Roman" w:cs="Times New Roman"/>
          <w:sz w:val="28"/>
          <w:szCs w:val="28"/>
        </w:rPr>
        <w:t>здоровому</w:t>
      </w:r>
      <w:proofErr w:type="gramEnd"/>
      <w:r w:rsidRPr="00C55D4C">
        <w:rPr>
          <w:rFonts w:ascii="Times New Roman" w:hAnsi="Times New Roman" w:cs="Times New Roman"/>
          <w:sz w:val="28"/>
          <w:szCs w:val="28"/>
        </w:rPr>
        <w:t xml:space="preserve"> воздушно-капельным путём. Если у вас нет противокоревого иммунитета, то вероятность заболеть после встречи с человеком, болеющим корью, равняется почти 100%. </w:t>
      </w:r>
    </w:p>
    <w:p w:rsidR="005D0602" w:rsidRDefault="00C55D4C" w:rsidP="00C55D4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5D4C">
        <w:rPr>
          <w:rFonts w:ascii="Times New Roman" w:hAnsi="Times New Roman" w:cs="Times New Roman"/>
          <w:sz w:val="28"/>
          <w:szCs w:val="28"/>
        </w:rPr>
        <w:t xml:space="preserve">Возбудитель кори – вирус, циркулирующий исключительно среди людей. </w:t>
      </w:r>
    </w:p>
    <w:p w:rsidR="00C55D4C" w:rsidRPr="00C55D4C" w:rsidRDefault="00C55D4C" w:rsidP="00C55D4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5D4C">
        <w:rPr>
          <w:rFonts w:ascii="Times New Roman" w:hAnsi="Times New Roman" w:cs="Times New Roman"/>
          <w:sz w:val="28"/>
          <w:szCs w:val="28"/>
        </w:rPr>
        <w:t>Заболевание вначале похоже на обычное ОРВИ или грипп.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5D4C">
        <w:rPr>
          <w:rFonts w:ascii="Times New Roman" w:hAnsi="Times New Roman" w:cs="Times New Roman"/>
          <w:sz w:val="28"/>
          <w:szCs w:val="28"/>
        </w:rPr>
        <w:t xml:space="preserve">Как правило, на фоне общего недомогания с повышением температуры тела, головной болью, ломотой в мышцах, </w:t>
      </w:r>
      <w:proofErr w:type="spellStart"/>
      <w:r w:rsidRPr="00C55D4C">
        <w:rPr>
          <w:rFonts w:ascii="Times New Roman" w:hAnsi="Times New Roman" w:cs="Times New Roman"/>
          <w:sz w:val="28"/>
          <w:szCs w:val="28"/>
        </w:rPr>
        <w:t>першением</w:t>
      </w:r>
      <w:proofErr w:type="spellEnd"/>
      <w:r w:rsidRPr="00C55D4C">
        <w:rPr>
          <w:rFonts w:ascii="Times New Roman" w:hAnsi="Times New Roman" w:cs="Times New Roman"/>
          <w:sz w:val="28"/>
          <w:szCs w:val="28"/>
        </w:rPr>
        <w:t xml:space="preserve"> в горле, насморком, быстро присоединяется кашель и конъюнктивит. В отличие от других инфекций, при кори, как </w:t>
      </w:r>
      <w:proofErr w:type="gramStart"/>
      <w:r w:rsidRPr="00C55D4C">
        <w:rPr>
          <w:rFonts w:ascii="Times New Roman" w:hAnsi="Times New Roman" w:cs="Times New Roman"/>
          <w:sz w:val="28"/>
          <w:szCs w:val="28"/>
        </w:rPr>
        <w:t>правило</w:t>
      </w:r>
      <w:proofErr w:type="gramEnd"/>
      <w:r w:rsidRPr="00C55D4C">
        <w:rPr>
          <w:rFonts w:ascii="Times New Roman" w:hAnsi="Times New Roman" w:cs="Times New Roman"/>
          <w:sz w:val="28"/>
          <w:szCs w:val="28"/>
        </w:rPr>
        <w:t xml:space="preserve"> на третий день от начала заболевания, у больных появляется сыпь в виде довольно ярких красноватых пятен и бугорков, диаметром по несколько миллиметров – характерные, так называемые, пятнисто-папулёзные элементы. Вначале высыпания появляются на лице, а затем спускаются вниз, охватывая все участки тела. Возможно появление диареи.</w:t>
      </w:r>
    </w:p>
    <w:p w:rsidR="00C55D4C" w:rsidRPr="00C55D4C" w:rsidRDefault="00C55D4C" w:rsidP="005D0602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5D4C">
        <w:rPr>
          <w:rFonts w:ascii="Times New Roman" w:hAnsi="Times New Roman" w:cs="Times New Roman"/>
          <w:sz w:val="28"/>
          <w:szCs w:val="28"/>
        </w:rPr>
        <w:t xml:space="preserve">Заболевание, как правило, протекает тяжело у тех, кто не вакцинирован против кори. До начала вакцинации корь ежегодно уносила жизни около 2,5-2,6 миллионов людей, в основном детей, вследствие развития пневмоний. </w:t>
      </w:r>
      <w:r w:rsidR="005D0602">
        <w:rPr>
          <w:rFonts w:ascii="Times New Roman" w:hAnsi="Times New Roman" w:cs="Times New Roman"/>
          <w:sz w:val="28"/>
          <w:szCs w:val="28"/>
        </w:rPr>
        <w:t xml:space="preserve"> </w:t>
      </w:r>
      <w:r w:rsidRPr="00C55D4C">
        <w:rPr>
          <w:rFonts w:ascii="Times New Roman" w:hAnsi="Times New Roman" w:cs="Times New Roman"/>
          <w:sz w:val="28"/>
          <w:szCs w:val="28"/>
        </w:rPr>
        <w:t xml:space="preserve">Пневмония, как и отит, ларингит, </w:t>
      </w:r>
      <w:proofErr w:type="spellStart"/>
      <w:r w:rsidRPr="00C55D4C">
        <w:rPr>
          <w:rFonts w:ascii="Times New Roman" w:hAnsi="Times New Roman" w:cs="Times New Roman"/>
          <w:sz w:val="28"/>
          <w:szCs w:val="28"/>
        </w:rPr>
        <w:t>трахеобронхит</w:t>
      </w:r>
      <w:proofErr w:type="spellEnd"/>
      <w:r w:rsidRPr="00C55D4C">
        <w:rPr>
          <w:rFonts w:ascii="Times New Roman" w:hAnsi="Times New Roman" w:cs="Times New Roman"/>
          <w:sz w:val="28"/>
          <w:szCs w:val="28"/>
        </w:rPr>
        <w:t xml:space="preserve">, стоматит, по-прежнему, относят к наиболее часто встречающимся осложнениям кори. Неврологические осложнения регистрируются реже, но приводят к очень тяжелым последствиям. </w:t>
      </w:r>
      <w:proofErr w:type="gramStart"/>
      <w:r w:rsidRPr="00C55D4C">
        <w:rPr>
          <w:rFonts w:ascii="Times New Roman" w:hAnsi="Times New Roman" w:cs="Times New Roman"/>
          <w:sz w:val="28"/>
          <w:szCs w:val="28"/>
        </w:rPr>
        <w:t xml:space="preserve">Острый диссеминированный </w:t>
      </w:r>
      <w:proofErr w:type="spellStart"/>
      <w:r w:rsidRPr="00C55D4C">
        <w:rPr>
          <w:rFonts w:ascii="Times New Roman" w:hAnsi="Times New Roman" w:cs="Times New Roman"/>
          <w:sz w:val="28"/>
          <w:szCs w:val="28"/>
        </w:rPr>
        <w:t>энцефаломиелит</w:t>
      </w:r>
      <w:proofErr w:type="spellEnd"/>
      <w:r w:rsidRPr="00C55D4C">
        <w:rPr>
          <w:rFonts w:ascii="Times New Roman" w:hAnsi="Times New Roman" w:cs="Times New Roman"/>
          <w:sz w:val="28"/>
          <w:szCs w:val="28"/>
        </w:rPr>
        <w:t xml:space="preserve"> может проявиться в период развития или уже после стихания основных симптомов заболевания.</w:t>
      </w:r>
      <w:proofErr w:type="gramEnd"/>
      <w:r w:rsidRPr="00C55D4C">
        <w:rPr>
          <w:rFonts w:ascii="Times New Roman" w:hAnsi="Times New Roman" w:cs="Times New Roman"/>
          <w:sz w:val="28"/>
          <w:szCs w:val="28"/>
        </w:rPr>
        <w:t xml:space="preserve"> Коревой энцефалит и </w:t>
      </w:r>
      <w:proofErr w:type="spellStart"/>
      <w:r w:rsidRPr="00C55D4C">
        <w:rPr>
          <w:rFonts w:ascii="Times New Roman" w:hAnsi="Times New Roman" w:cs="Times New Roman"/>
          <w:sz w:val="28"/>
          <w:szCs w:val="28"/>
        </w:rPr>
        <w:t>подострый</w:t>
      </w:r>
      <w:proofErr w:type="spellEnd"/>
      <w:r w:rsidRPr="00C55D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5D4C">
        <w:rPr>
          <w:rFonts w:ascii="Times New Roman" w:hAnsi="Times New Roman" w:cs="Times New Roman"/>
          <w:sz w:val="28"/>
          <w:szCs w:val="28"/>
        </w:rPr>
        <w:t>склерозирующий</w:t>
      </w:r>
      <w:proofErr w:type="spellEnd"/>
      <w:r w:rsidRPr="00C55D4C">
        <w:rPr>
          <w:rFonts w:ascii="Times New Roman" w:hAnsi="Times New Roman" w:cs="Times New Roman"/>
          <w:sz w:val="28"/>
          <w:szCs w:val="28"/>
        </w:rPr>
        <w:t xml:space="preserve"> панэнцефалит развиваются постепенно, характерные симптомы развиваются спустя месяцы или даже годы после болезни. Таких пациентов беспокоит лихорадка, утомляемость, головная боль, тошнота, рвота, в тяжелых случаях возникают судороги, коматозное состояние и смерть.</w:t>
      </w:r>
    </w:p>
    <w:p w:rsidR="005D0602" w:rsidRDefault="00C55D4C" w:rsidP="005D0602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5D4C">
        <w:rPr>
          <w:rFonts w:ascii="Times New Roman" w:hAnsi="Times New Roman" w:cs="Times New Roman"/>
          <w:sz w:val="28"/>
          <w:szCs w:val="28"/>
        </w:rPr>
        <w:t>Корь особенно опасна для беременных женщин. На фоне физиологически измененного иммунитета у беременной женщины встреча с вирусом кори может привести к самопроизвольному аборту, преждевременным родам, тяжёлому состоянию после родов у матери и младенца.</w:t>
      </w:r>
    </w:p>
    <w:p w:rsidR="005B19A0" w:rsidRDefault="00C55D4C" w:rsidP="005D0602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5D4C">
        <w:rPr>
          <w:rFonts w:ascii="Times New Roman" w:hAnsi="Times New Roman" w:cs="Times New Roman"/>
          <w:sz w:val="28"/>
          <w:szCs w:val="28"/>
        </w:rPr>
        <w:t xml:space="preserve">Специфической противовирусной терапии для лечения кори не существует. Основным средством борьбы с корью остаётся вакцинация. </w:t>
      </w:r>
      <w:proofErr w:type="spellStart"/>
      <w:r w:rsidRPr="00C55D4C">
        <w:rPr>
          <w:rFonts w:ascii="Times New Roman" w:hAnsi="Times New Roman" w:cs="Times New Roman"/>
          <w:sz w:val="28"/>
          <w:szCs w:val="28"/>
        </w:rPr>
        <w:t>Вакцинопрофилактика</w:t>
      </w:r>
      <w:proofErr w:type="spellEnd"/>
      <w:r w:rsidRPr="00C55D4C">
        <w:rPr>
          <w:rFonts w:ascii="Times New Roman" w:hAnsi="Times New Roman" w:cs="Times New Roman"/>
          <w:sz w:val="28"/>
          <w:szCs w:val="28"/>
        </w:rPr>
        <w:t xml:space="preserve"> кори была введена по всему миру в 60-е годы прошлого столетия, и стала чрезвычайно успешным событием в снижении заболеваемости корью и смертности от этой инфекции. В настоящее время имеющиеся противокоревые вакцины имеют высокий уровень эффективности и безопасности. </w:t>
      </w:r>
    </w:p>
    <w:p w:rsidR="00C55D4C" w:rsidRPr="00C55D4C" w:rsidRDefault="00C55D4C" w:rsidP="005D0602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5D4C">
        <w:rPr>
          <w:rFonts w:ascii="Times New Roman" w:hAnsi="Times New Roman" w:cs="Times New Roman"/>
          <w:sz w:val="28"/>
          <w:szCs w:val="28"/>
        </w:rPr>
        <w:t xml:space="preserve">Вакцинации против кори обязательно подлежат все дети в возрасте 1 года, ревакцинация проводится в 6 лет. Детям старше 6 лет и взрослым </w:t>
      </w:r>
      <w:r w:rsidRPr="00C55D4C">
        <w:rPr>
          <w:rFonts w:ascii="Times New Roman" w:hAnsi="Times New Roman" w:cs="Times New Roman"/>
          <w:sz w:val="28"/>
          <w:szCs w:val="28"/>
        </w:rPr>
        <w:lastRenderedPageBreak/>
        <w:t>вакцинация против кори рекомендуется при её отсутствии ранее или при однократном введении вакцины. При этом в возрасте до 36 лет введение вакцины рекомендуется всем, после 36 лет – при высокой вероятности контактов, в первую очередь – медработникам, контактирующим с больными различного профиля, работникам транспорта, образовательных учреждений, а в возрасте старше 55 лет – только при контактах с бол</w:t>
      </w:r>
      <w:r w:rsidR="005D0602">
        <w:rPr>
          <w:rFonts w:ascii="Times New Roman" w:hAnsi="Times New Roman" w:cs="Times New Roman"/>
          <w:sz w:val="28"/>
          <w:szCs w:val="28"/>
        </w:rPr>
        <w:t>ьными</w:t>
      </w:r>
      <w:r w:rsidRPr="00C55D4C">
        <w:rPr>
          <w:rFonts w:ascii="Times New Roman" w:hAnsi="Times New Roman" w:cs="Times New Roman"/>
          <w:sz w:val="28"/>
          <w:szCs w:val="28"/>
        </w:rPr>
        <w:t>.</w:t>
      </w:r>
    </w:p>
    <w:p w:rsidR="00816FD0" w:rsidRDefault="00816FD0"/>
    <w:sectPr w:rsidR="00816FD0" w:rsidSect="00816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5625"/>
    <w:rsid w:val="005B19A0"/>
    <w:rsid w:val="005D0602"/>
    <w:rsid w:val="006E47C7"/>
    <w:rsid w:val="00816FD0"/>
    <w:rsid w:val="00825625"/>
    <w:rsid w:val="00A01510"/>
    <w:rsid w:val="00C52E05"/>
    <w:rsid w:val="00C55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FD0"/>
  </w:style>
  <w:style w:type="paragraph" w:styleId="1">
    <w:name w:val="heading 1"/>
    <w:basedOn w:val="a"/>
    <w:link w:val="10"/>
    <w:uiPriority w:val="9"/>
    <w:qFormat/>
    <w:rsid w:val="00C55D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5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55D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 Spacing"/>
    <w:uiPriority w:val="1"/>
    <w:qFormat/>
    <w:rsid w:val="00C55D4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1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e.dmitrieva</dc:creator>
  <cp:keywords/>
  <dc:description/>
  <cp:lastModifiedBy>e.dmitrieva</cp:lastModifiedBy>
  <cp:revision>4</cp:revision>
  <dcterms:created xsi:type="dcterms:W3CDTF">2026-01-27T15:35:00Z</dcterms:created>
  <dcterms:modified xsi:type="dcterms:W3CDTF">2026-01-28T14:16:00Z</dcterms:modified>
</cp:coreProperties>
</file>